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E4" w:rsidRDefault="00132AE4" w:rsidP="00132AE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«СОГЛАСОВАНО»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«УТВЕРЖДАЮ»</w:t>
      </w:r>
    </w:p>
    <w:p w:rsidR="00132AE4" w:rsidRDefault="00DD0004" w:rsidP="00DD0004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Собрание </w:t>
      </w:r>
      <w:proofErr w:type="gramStart"/>
      <w:r>
        <w:rPr>
          <w:rFonts w:ascii="Times New Roman" w:eastAsia="Times New Roman" w:hAnsi="Times New Roman" w:cs="Times New Roman"/>
          <w:szCs w:val="28"/>
        </w:rPr>
        <w:t>трудового</w:t>
      </w:r>
      <w:proofErr w:type="gramEnd"/>
      <w:r>
        <w:rPr>
          <w:rFonts w:ascii="Times New Roman" w:eastAsia="Times New Roman" w:hAnsi="Times New Roman" w:cs="Times New Roman"/>
          <w:szCs w:val="28"/>
        </w:rPr>
        <w:tab/>
        <w:t xml:space="preserve">Зав. МБДОУ </w:t>
      </w:r>
      <w:proofErr w:type="spellStart"/>
      <w:r>
        <w:rPr>
          <w:rFonts w:ascii="Times New Roman" w:eastAsia="Times New Roman" w:hAnsi="Times New Roman" w:cs="Times New Roman"/>
          <w:szCs w:val="28"/>
        </w:rPr>
        <w:t>Алкужинский</w:t>
      </w:r>
      <w:proofErr w:type="spellEnd"/>
    </w:p>
    <w:p w:rsidR="00DD0004" w:rsidRDefault="00DD0004" w:rsidP="00DD0004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коллектива</w:t>
      </w:r>
      <w:r>
        <w:rPr>
          <w:rFonts w:ascii="Times New Roman" w:eastAsia="Times New Roman" w:hAnsi="Times New Roman" w:cs="Times New Roman"/>
          <w:szCs w:val="28"/>
        </w:rPr>
        <w:tab/>
        <w:t>детский сад</w:t>
      </w:r>
    </w:p>
    <w:p w:rsidR="00DD0004" w:rsidRPr="00DD0004" w:rsidRDefault="00DD0004" w:rsidP="00DD0004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Протокол</w:t>
      </w:r>
      <w:r w:rsidR="007C7972">
        <w:rPr>
          <w:rFonts w:ascii="Times New Roman" w:eastAsia="Times New Roman" w:hAnsi="Times New Roman" w:cs="Times New Roman"/>
          <w:szCs w:val="28"/>
        </w:rPr>
        <w:t xml:space="preserve"> № 2 от 03.12.2012г</w:t>
      </w:r>
      <w:r>
        <w:rPr>
          <w:rFonts w:ascii="Times New Roman" w:eastAsia="Times New Roman" w:hAnsi="Times New Roman" w:cs="Times New Roman"/>
          <w:szCs w:val="28"/>
        </w:rPr>
        <w:tab/>
        <w:t>___________О.Б. Ашарина</w:t>
      </w:r>
    </w:p>
    <w:p w:rsidR="00132AE4" w:rsidRDefault="00DD0004" w:rsidP="00DD0004">
      <w:pPr>
        <w:pStyle w:val="a3"/>
        <w:tabs>
          <w:tab w:val="left" w:pos="4335"/>
          <w:tab w:val="left" w:pos="6630"/>
          <w:tab w:val="right" w:pos="9355"/>
        </w:tabs>
        <w:spacing w:before="0" w:after="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Приказ </w:t>
      </w:r>
      <w:r w:rsidR="007C7972">
        <w:rPr>
          <w:color w:val="000000"/>
          <w:sz w:val="24"/>
          <w:szCs w:val="24"/>
        </w:rPr>
        <w:t>№ 74 от 03.12.2012</w:t>
      </w:r>
    </w:p>
    <w:p w:rsidR="00132AE4" w:rsidRDefault="00132AE4" w:rsidP="00132AE4">
      <w:pPr>
        <w:pStyle w:val="a3"/>
        <w:tabs>
          <w:tab w:val="left" w:pos="4335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32AE4" w:rsidRDefault="00132AE4" w:rsidP="00132AE4">
      <w:pPr>
        <w:pStyle w:val="a3"/>
        <w:tabs>
          <w:tab w:val="left" w:pos="4335"/>
        </w:tabs>
        <w:spacing w:before="0" w:after="0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132AE4" w:rsidRDefault="00132AE4" w:rsidP="00132AE4">
      <w:pPr>
        <w:pStyle w:val="a3"/>
        <w:tabs>
          <w:tab w:val="left" w:pos="4335"/>
        </w:tabs>
        <w:spacing w:before="0" w:after="0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ОБЩЕМ СОБРАНИИ</w:t>
      </w:r>
    </w:p>
    <w:p w:rsidR="00132AE4" w:rsidRDefault="00132AE4" w:rsidP="00132AE4">
      <w:pPr>
        <w:pStyle w:val="a3"/>
        <w:tabs>
          <w:tab w:val="left" w:pos="4335"/>
        </w:tabs>
        <w:spacing w:before="0" w:after="0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МБДОУ </w:t>
      </w:r>
      <w:proofErr w:type="spellStart"/>
      <w:r w:rsidR="00DD0004">
        <w:rPr>
          <w:b/>
          <w:color w:val="000000"/>
          <w:sz w:val="24"/>
          <w:szCs w:val="24"/>
        </w:rPr>
        <w:t>Алкужинский</w:t>
      </w:r>
      <w:proofErr w:type="spellEnd"/>
      <w:r w:rsidR="00DD0004">
        <w:rPr>
          <w:b/>
          <w:color w:val="000000"/>
          <w:sz w:val="24"/>
          <w:szCs w:val="24"/>
        </w:rPr>
        <w:t xml:space="preserve"> детский сад</w:t>
      </w:r>
    </w:p>
    <w:p w:rsidR="00132AE4" w:rsidRDefault="00132AE4" w:rsidP="00132AE4">
      <w:pPr>
        <w:pStyle w:val="a3"/>
        <w:tabs>
          <w:tab w:val="left" w:pos="4335"/>
        </w:tabs>
        <w:spacing w:before="0" w:after="0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положения.</w:t>
      </w:r>
    </w:p>
    <w:p w:rsidR="00132AE4" w:rsidRDefault="00132AE4" w:rsidP="00132AE4">
      <w:pPr>
        <w:pStyle w:val="a3"/>
        <w:shd w:val="clear" w:color="auto" w:fill="FFFFFF"/>
        <w:tabs>
          <w:tab w:val="num" w:pos="142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color w:val="000000"/>
          <w:spacing w:val="-1"/>
          <w:sz w:val="24"/>
          <w:szCs w:val="24"/>
        </w:rPr>
        <w:t>Настоящее положение разработано для муниципального бюджетного дошкольного образовательного уч</w:t>
      </w:r>
      <w:r w:rsidR="00DD0004">
        <w:rPr>
          <w:color w:val="000000"/>
          <w:spacing w:val="-1"/>
          <w:sz w:val="24"/>
          <w:szCs w:val="24"/>
        </w:rPr>
        <w:t xml:space="preserve">реждения </w:t>
      </w:r>
      <w:proofErr w:type="spellStart"/>
      <w:r w:rsidR="00DD0004">
        <w:rPr>
          <w:color w:val="000000"/>
          <w:spacing w:val="-1"/>
          <w:sz w:val="24"/>
          <w:szCs w:val="24"/>
        </w:rPr>
        <w:t>Алкужинский</w:t>
      </w:r>
      <w:proofErr w:type="spellEnd"/>
      <w:r w:rsidR="00DD0004">
        <w:rPr>
          <w:color w:val="000000"/>
          <w:spacing w:val="-1"/>
          <w:sz w:val="24"/>
          <w:szCs w:val="24"/>
        </w:rPr>
        <w:t xml:space="preserve"> детский сад</w:t>
      </w:r>
      <w:r>
        <w:rPr>
          <w:color w:val="000000"/>
          <w:spacing w:val="-1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далее - МБДОУ) в соответствии с Законом РФ «Об образовании», Типовым положением о дошкольном образовательном учреждении, Уставом МБДОУ.</w:t>
      </w:r>
    </w:p>
    <w:p w:rsidR="00132AE4" w:rsidRDefault="00132AE4" w:rsidP="00132AE4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   Общее собрание МБДОУ осуществляет общее руководство МБДОУ.</w:t>
      </w:r>
    </w:p>
    <w:p w:rsidR="00132AE4" w:rsidRDefault="00132AE4" w:rsidP="00132AE4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   Общее собрание представляет полномочия трудового коллектива.</w:t>
      </w:r>
    </w:p>
    <w:p w:rsidR="00132AE4" w:rsidRDefault="00132AE4" w:rsidP="00132AE4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   Общее собрание возглавляется председателем Общего собрания.</w:t>
      </w:r>
    </w:p>
    <w:p w:rsidR="00132AE4" w:rsidRDefault="00132AE4" w:rsidP="00132AE4">
      <w:pPr>
        <w:pStyle w:val="a3"/>
        <w:tabs>
          <w:tab w:val="left" w:pos="142"/>
          <w:tab w:val="num" w:pos="284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32AE4" w:rsidRDefault="00132AE4" w:rsidP="00132AE4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   Решения Общего собрания МБДОУ, принятые в пределах его полномочий и в </w:t>
      </w:r>
      <w:r>
        <w:rPr>
          <w:color w:val="000000"/>
          <w:spacing w:val="-1"/>
          <w:sz w:val="24"/>
          <w:szCs w:val="24"/>
        </w:rPr>
        <w:t>соответствии с законодательством, обязательны для исполнения администрацией, всеми членами коллектива.</w:t>
      </w:r>
    </w:p>
    <w:p w:rsidR="00132AE4" w:rsidRDefault="00132AE4" w:rsidP="00132AE4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right="76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1.6  </w:t>
      </w:r>
      <w:r>
        <w:rPr>
          <w:color w:val="000000"/>
          <w:spacing w:val="-1"/>
          <w:sz w:val="24"/>
          <w:szCs w:val="24"/>
        </w:rPr>
        <w:t xml:space="preserve"> Изменения и дополнения в настоящее положение вносятся Общим собранием и принимаются на его заседании.</w:t>
      </w:r>
    </w:p>
    <w:p w:rsidR="00132AE4" w:rsidRDefault="00132AE4" w:rsidP="00132AE4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   Срок данного положения не ограничен. Положение действует до принятия нового.</w:t>
      </w:r>
    </w:p>
    <w:p w:rsidR="00132AE4" w:rsidRDefault="00132AE4" w:rsidP="00132AE4">
      <w:pPr>
        <w:pStyle w:val="a3"/>
        <w:tabs>
          <w:tab w:val="left" w:pos="142"/>
          <w:tab w:val="num" w:pos="284"/>
          <w:tab w:val="left" w:pos="4335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132AE4" w:rsidRDefault="00132AE4" w:rsidP="00132AE4">
      <w:pPr>
        <w:pStyle w:val="a3"/>
        <w:tabs>
          <w:tab w:val="left" w:pos="142"/>
          <w:tab w:val="num" w:pos="284"/>
          <w:tab w:val="left" w:pos="4335"/>
        </w:tabs>
        <w:spacing w:before="0" w:after="0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Основные задачи Общего собрания.</w:t>
      </w:r>
    </w:p>
    <w:p w:rsidR="00132AE4" w:rsidRDefault="00132AE4" w:rsidP="00132AE4">
      <w:pPr>
        <w:pStyle w:val="a3"/>
        <w:shd w:val="clear" w:color="auto" w:fill="FFFFFF"/>
        <w:tabs>
          <w:tab w:val="num" w:pos="360"/>
          <w:tab w:val="left" w:pos="432"/>
        </w:tabs>
        <w:spacing w:before="0" w:after="0"/>
        <w:ind w:right="1075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2.1  </w:t>
      </w:r>
      <w:r>
        <w:rPr>
          <w:color w:val="000000"/>
          <w:spacing w:val="-1"/>
          <w:sz w:val="24"/>
          <w:szCs w:val="24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132AE4" w:rsidRDefault="00132AE4" w:rsidP="00132AE4">
      <w:pPr>
        <w:pStyle w:val="a3"/>
        <w:shd w:val="clear" w:color="auto" w:fill="FFFFFF"/>
        <w:tabs>
          <w:tab w:val="num" w:pos="360"/>
          <w:tab w:val="left" w:pos="432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2.2  </w:t>
      </w:r>
      <w:r>
        <w:rPr>
          <w:color w:val="000000"/>
          <w:spacing w:val="-1"/>
          <w:sz w:val="24"/>
          <w:szCs w:val="24"/>
        </w:rPr>
        <w:t xml:space="preserve">Общее собрание реализует право на самостоятельность МБДОУ в решении вопросов, </w:t>
      </w:r>
      <w:r>
        <w:rPr>
          <w:color w:val="000000"/>
          <w:sz w:val="24"/>
          <w:szCs w:val="24"/>
        </w:rPr>
        <w:t>способствующих оптимальной организации образовательного процесса и финансово-</w:t>
      </w:r>
      <w:r>
        <w:rPr>
          <w:color w:val="000000"/>
          <w:spacing w:val="-1"/>
          <w:sz w:val="24"/>
          <w:szCs w:val="24"/>
        </w:rPr>
        <w:t>хозяйственной деятельности.</w:t>
      </w:r>
    </w:p>
    <w:p w:rsidR="00132AE4" w:rsidRDefault="00132AE4" w:rsidP="00132AE4">
      <w:pPr>
        <w:pStyle w:val="a3"/>
        <w:shd w:val="clear" w:color="auto" w:fill="FFFFFF"/>
        <w:tabs>
          <w:tab w:val="num" w:pos="360"/>
          <w:tab w:val="left" w:pos="432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2.3  </w:t>
      </w:r>
      <w:r>
        <w:rPr>
          <w:color w:val="000000"/>
          <w:spacing w:val="-1"/>
          <w:sz w:val="24"/>
          <w:szCs w:val="24"/>
        </w:rPr>
        <w:t xml:space="preserve">Общее собрание содействует расширению коллегиальных, демократических форм </w:t>
      </w:r>
      <w:r>
        <w:rPr>
          <w:color w:val="000000"/>
          <w:sz w:val="24"/>
          <w:szCs w:val="24"/>
        </w:rPr>
        <w:t>управления и воплощения в жизнь государственно - общественных принципов.</w:t>
      </w:r>
    </w:p>
    <w:p w:rsidR="00132AE4" w:rsidRDefault="00132AE4" w:rsidP="00132AE4">
      <w:pPr>
        <w:pStyle w:val="a3"/>
        <w:shd w:val="clear" w:color="auto" w:fill="FFFFFF"/>
        <w:tabs>
          <w:tab w:val="left" w:pos="432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32AE4" w:rsidRDefault="00132AE4" w:rsidP="00132AE4">
      <w:pPr>
        <w:pStyle w:val="a3"/>
        <w:shd w:val="clear" w:color="auto" w:fill="FFFFFF"/>
        <w:tabs>
          <w:tab w:val="left" w:pos="432"/>
        </w:tabs>
        <w:spacing w:before="0" w:after="0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Функции Общего собрания.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Общее собрание: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—обсуждает и рекомендует к утверждению проект коллектив</w:t>
      </w:r>
      <w:r>
        <w:rPr>
          <w:color w:val="000000"/>
          <w:spacing w:val="2"/>
          <w:sz w:val="24"/>
          <w:szCs w:val="24"/>
        </w:rPr>
        <w:t>ного договора, правила внутреннего трудового распорядка, гра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фики работы, графики отпусков работников МБДОУ;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—рассматривает, обсуждает и рекомендует к утверждению про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грамму развития Учреждения;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—рассматривает, обсуждает и рекомендует к утверждению про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ект годового плана Учреждения;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99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—вносит изменения и дополнения в Устав МБДОУ, дру</w:t>
      </w:r>
      <w:r>
        <w:rPr>
          <w:color w:val="000000"/>
          <w:spacing w:val="2"/>
          <w:sz w:val="24"/>
          <w:szCs w:val="24"/>
        </w:rPr>
        <w:t>гие локальные акты;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—обсуждает вопросы состояния трудовой дисциплины в </w:t>
      </w:r>
      <w:r>
        <w:rPr>
          <w:color w:val="000000"/>
          <w:spacing w:val="3"/>
          <w:sz w:val="24"/>
          <w:szCs w:val="24"/>
        </w:rPr>
        <w:t>МБДОУ и мероприятия по ее укреплению, рассматривает фак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ты нарушения трудовой дисциплины работниками МБДОУ;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—рассматривает вопросы охраны и безопасности условий тру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да работников, охраны жизни и здоровья воспитанников МБДОУ;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—вносит предложения Учредителю по улучшению финансо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во-хозяйственной деятельности МБДОУ;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—определяет размер доплат, надбавок, премий и других вы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плат стимулирующего </w:t>
      </w:r>
      <w:proofErr w:type="gramStart"/>
      <w:r>
        <w:rPr>
          <w:color w:val="000000"/>
          <w:spacing w:val="-1"/>
          <w:sz w:val="24"/>
          <w:szCs w:val="24"/>
        </w:rPr>
        <w:t>характера</w:t>
      </w:r>
      <w:proofErr w:type="gramEnd"/>
      <w:r>
        <w:rPr>
          <w:color w:val="000000"/>
          <w:spacing w:val="-1"/>
          <w:sz w:val="24"/>
          <w:szCs w:val="24"/>
        </w:rPr>
        <w:t xml:space="preserve"> в пределах имеющихся в МБДОУ </w:t>
      </w:r>
      <w:r>
        <w:rPr>
          <w:color w:val="000000"/>
          <w:spacing w:val="3"/>
          <w:sz w:val="24"/>
          <w:szCs w:val="24"/>
        </w:rPr>
        <w:t>средств из фонда оплаты труда;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—определяет порядок и условия предоставления социальных </w:t>
      </w:r>
      <w:r>
        <w:rPr>
          <w:color w:val="000000"/>
          <w:spacing w:val="2"/>
          <w:sz w:val="24"/>
          <w:szCs w:val="24"/>
        </w:rPr>
        <w:t>гарантий и льгот в пределах компетенции МБДОУ;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—вносит предложения в договор о взаимоотношениях между Учредителем и МБДОУ;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99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—заслушивает отчеты заведующего МБДОУ о расходовании бюджетных и внебюджетных средств;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—заслушивает отчеты о работе </w:t>
      </w:r>
      <w:proofErr w:type="gramStart"/>
      <w:r>
        <w:rPr>
          <w:color w:val="000000"/>
          <w:sz w:val="24"/>
          <w:szCs w:val="24"/>
        </w:rPr>
        <w:t>заведующего, завхоза</w:t>
      </w:r>
      <w:proofErr w:type="gramEnd"/>
      <w:r>
        <w:rPr>
          <w:color w:val="000000"/>
          <w:spacing w:val="2"/>
          <w:sz w:val="24"/>
          <w:szCs w:val="24"/>
        </w:rPr>
        <w:t xml:space="preserve">, председателя Совета </w:t>
      </w:r>
      <w:r>
        <w:rPr>
          <w:color w:val="000000"/>
          <w:sz w:val="24"/>
          <w:szCs w:val="24"/>
        </w:rPr>
        <w:t>педагогов и других работников, вносит на рассмотрение админи</w:t>
      </w:r>
      <w:r>
        <w:rPr>
          <w:color w:val="000000"/>
          <w:spacing w:val="3"/>
          <w:sz w:val="24"/>
          <w:szCs w:val="24"/>
        </w:rPr>
        <w:t>страции предложения по совершенствованию ее работы;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—знакомится с итоговыми документами по проверке государ</w:t>
      </w:r>
      <w:r>
        <w:rPr>
          <w:color w:val="000000"/>
          <w:spacing w:val="1"/>
          <w:sz w:val="24"/>
          <w:szCs w:val="24"/>
        </w:rPr>
        <w:t xml:space="preserve">ственными и муниципальными органами деятельности МБДОУ </w:t>
      </w:r>
      <w:r>
        <w:rPr>
          <w:color w:val="000000"/>
          <w:spacing w:val="6"/>
          <w:sz w:val="24"/>
          <w:szCs w:val="24"/>
        </w:rPr>
        <w:t xml:space="preserve">и заслушивает администрацию о выполнении мероприятий </w:t>
      </w:r>
      <w:r>
        <w:rPr>
          <w:color w:val="000000"/>
          <w:spacing w:val="2"/>
          <w:sz w:val="24"/>
          <w:szCs w:val="24"/>
        </w:rPr>
        <w:t>по устранению недостатков в работе;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—при необходимости рассматривает и обсуждает вопросы 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боты с родителями (законными представителями) воспитанни</w:t>
      </w:r>
      <w:r>
        <w:rPr>
          <w:color w:val="000000"/>
          <w:spacing w:val="1"/>
          <w:sz w:val="24"/>
          <w:szCs w:val="24"/>
        </w:rPr>
        <w:t xml:space="preserve">ков, решения Родительского комитета и Родительского собрания </w:t>
      </w:r>
      <w:r>
        <w:rPr>
          <w:color w:val="000000"/>
          <w:spacing w:val="-3"/>
          <w:sz w:val="24"/>
          <w:szCs w:val="24"/>
        </w:rPr>
        <w:t>МБДОУ;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—в рамках действующего законодательства принимает необ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ходимые меры, ограждающие педагогических и других работни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ков, администрацию от необоснованного вмешательства в их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фессиональную деятельность, ограничения самостоятельности МБДОУ, </w:t>
      </w:r>
      <w:r>
        <w:rPr>
          <w:color w:val="000000"/>
          <w:spacing w:val="1"/>
          <w:sz w:val="24"/>
          <w:szCs w:val="24"/>
        </w:rPr>
        <w:t xml:space="preserve">его самоуправляемости. Выходит с предложениями по этим </w:t>
      </w:r>
      <w:r>
        <w:rPr>
          <w:color w:val="000000"/>
          <w:spacing w:val="2"/>
          <w:sz w:val="24"/>
          <w:szCs w:val="24"/>
        </w:rPr>
        <w:t xml:space="preserve">вопросам в общественные организации, государственные и </w:t>
      </w:r>
      <w:r>
        <w:rPr>
          <w:color w:val="000000"/>
          <w:spacing w:val="3"/>
          <w:sz w:val="24"/>
          <w:szCs w:val="24"/>
        </w:rPr>
        <w:t>муниципальные органы управления образованием, органы про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куратуры, общественные объединения.</w:t>
      </w:r>
    </w:p>
    <w:p w:rsidR="00132AE4" w:rsidRDefault="00132AE4" w:rsidP="00132AE4">
      <w:pPr>
        <w:pStyle w:val="a3"/>
        <w:shd w:val="clear" w:color="auto" w:fill="FFFFFF"/>
        <w:tabs>
          <w:tab w:val="left" w:pos="432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132AE4" w:rsidRDefault="00132AE4" w:rsidP="00132AE4">
      <w:pPr>
        <w:pStyle w:val="a3"/>
        <w:tabs>
          <w:tab w:val="left" w:pos="142"/>
          <w:tab w:val="num" w:pos="284"/>
          <w:tab w:val="left" w:pos="4335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Права Общего собрания.</w:t>
      </w:r>
    </w:p>
    <w:p w:rsidR="00132AE4" w:rsidRDefault="00132AE4" w:rsidP="00132AE4">
      <w:pPr>
        <w:pStyle w:val="a3"/>
        <w:shd w:val="clear" w:color="auto" w:fill="FFFFFF"/>
        <w:tabs>
          <w:tab w:val="left" w:pos="1459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Общее собрание имеет право: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участвовать в управлении Учреждением;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66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выходить с предложениями и заявлениями на Учредителя, в </w:t>
      </w:r>
      <w:r>
        <w:rPr>
          <w:color w:val="000000"/>
          <w:spacing w:val="2"/>
          <w:sz w:val="24"/>
          <w:szCs w:val="24"/>
        </w:rPr>
        <w:t>органы муниципальной и государственной власти, в обществен</w:t>
      </w:r>
      <w:r>
        <w:rPr>
          <w:color w:val="000000"/>
          <w:spacing w:val="1"/>
          <w:sz w:val="24"/>
          <w:szCs w:val="24"/>
        </w:rPr>
        <w:t>ные организации.</w:t>
      </w:r>
    </w:p>
    <w:p w:rsidR="00132AE4" w:rsidRDefault="00132AE4" w:rsidP="00132AE4">
      <w:pPr>
        <w:pStyle w:val="a3"/>
        <w:shd w:val="clear" w:color="auto" w:fill="FFFFFF"/>
        <w:tabs>
          <w:tab w:val="left" w:pos="1459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color w:val="000000"/>
          <w:spacing w:val="1"/>
          <w:sz w:val="24"/>
          <w:szCs w:val="24"/>
        </w:rPr>
        <w:t>Каждый член Общего собрания имеет право: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—потребовать обсуждения Общим собранием любого вопро</w:t>
      </w:r>
      <w:r>
        <w:rPr>
          <w:color w:val="000000"/>
          <w:spacing w:val="3"/>
          <w:sz w:val="24"/>
          <w:szCs w:val="24"/>
        </w:rPr>
        <w:t>са, касающегося деятельности Учреждения, если его предложение поддержит не менее одной трети членов собрания;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при несогласии с решением Общего собрания высказать свое </w:t>
      </w:r>
      <w:r>
        <w:rPr>
          <w:color w:val="000000"/>
          <w:spacing w:val="1"/>
          <w:sz w:val="24"/>
          <w:szCs w:val="24"/>
        </w:rPr>
        <w:t>мотивированное мнение, которое должно быть занесено в прото</w:t>
      </w:r>
      <w:r>
        <w:rPr>
          <w:color w:val="000000"/>
          <w:spacing w:val="-7"/>
          <w:sz w:val="24"/>
          <w:szCs w:val="24"/>
        </w:rPr>
        <w:t>кол.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Организация управления Общим собранием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состав Общего собрания входят все работники Учрежде</w:t>
      </w:r>
      <w:r>
        <w:rPr>
          <w:color w:val="000000"/>
          <w:spacing w:val="-3"/>
          <w:sz w:val="24"/>
          <w:szCs w:val="24"/>
        </w:rPr>
        <w:t>ния.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379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На заседание Общего собрания могут быть приглашены пред</w:t>
      </w:r>
      <w:r>
        <w:rPr>
          <w:color w:val="000000"/>
          <w:spacing w:val="4"/>
          <w:sz w:val="24"/>
          <w:szCs w:val="24"/>
        </w:rPr>
        <w:t>ставители Учредителя, общественных организаций, органов му</w:t>
      </w:r>
      <w:r>
        <w:rPr>
          <w:color w:val="000000"/>
          <w:spacing w:val="2"/>
          <w:sz w:val="24"/>
          <w:szCs w:val="24"/>
        </w:rPr>
        <w:t>ниципального и государственного управления. Лица, приглашен</w:t>
      </w:r>
      <w:r>
        <w:rPr>
          <w:color w:val="000000"/>
          <w:spacing w:val="-3"/>
          <w:sz w:val="24"/>
          <w:szCs w:val="24"/>
        </w:rPr>
        <w:t xml:space="preserve">ные на собрание, пользуются правом совещательного голоса, могут </w:t>
      </w:r>
      <w:r>
        <w:rPr>
          <w:color w:val="000000"/>
          <w:spacing w:val="2"/>
          <w:sz w:val="24"/>
          <w:szCs w:val="24"/>
        </w:rPr>
        <w:t>вносить предложения и заявления, участвовать в обсуждении во</w:t>
      </w:r>
      <w:r>
        <w:rPr>
          <w:color w:val="000000"/>
          <w:spacing w:val="3"/>
          <w:sz w:val="24"/>
          <w:szCs w:val="24"/>
        </w:rPr>
        <w:t>просов, находящихся в их компетенции.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Для ведения Общего собрания из его состава открытым голо</w:t>
      </w:r>
      <w:r>
        <w:rPr>
          <w:color w:val="000000"/>
          <w:spacing w:val="4"/>
          <w:sz w:val="24"/>
          <w:szCs w:val="24"/>
        </w:rPr>
        <w:t xml:space="preserve">сованием избирается председатель и секретарь сроком на один </w:t>
      </w:r>
      <w:r>
        <w:rPr>
          <w:color w:val="000000"/>
          <w:spacing w:val="1"/>
          <w:sz w:val="24"/>
          <w:szCs w:val="24"/>
        </w:rPr>
        <w:t>календарный год, которые выбирают свои обязанности на обще</w:t>
      </w:r>
      <w:r>
        <w:rPr>
          <w:color w:val="000000"/>
          <w:spacing w:val="-2"/>
          <w:sz w:val="24"/>
          <w:szCs w:val="24"/>
        </w:rPr>
        <w:t xml:space="preserve">ственных началах. 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5.4.Председатель Общего собрания: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—организует деятельность Общего собрания; 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—информирует членов трудового коллектива о предстоящем заседании не менее чем за 30 дней до его проведения; 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—организует подготовку и проведение заседания;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—определяет повестку дня; 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—контролирует выполнение решений.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5.5 Общее собрание собирается не реже 2 раз в календарный </w:t>
      </w:r>
      <w:r>
        <w:rPr>
          <w:color w:val="000000"/>
          <w:spacing w:val="-10"/>
          <w:sz w:val="24"/>
          <w:szCs w:val="24"/>
        </w:rPr>
        <w:t>год.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5.6 Общее собрание считается правомочным, если на нем при</w:t>
      </w:r>
      <w:r>
        <w:rPr>
          <w:color w:val="000000"/>
          <w:sz w:val="24"/>
          <w:szCs w:val="24"/>
        </w:rPr>
        <w:t>сутствует не менее 50% членов трудового коллектива М</w:t>
      </w:r>
      <w:r w:rsidR="007C7972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ДОУ.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1075"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5.7 Решение Общего собрания принимается открытым голосо</w:t>
      </w:r>
      <w:r>
        <w:rPr>
          <w:color w:val="000000"/>
          <w:spacing w:val="-4"/>
          <w:sz w:val="24"/>
          <w:szCs w:val="24"/>
        </w:rPr>
        <w:t>ванием.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 Решение Общего собрания считается принятым, если за него проголосовало не менее 51% присутствующих.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5.9.Решение Общего собрания </w:t>
      </w:r>
      <w:proofErr w:type="gramStart"/>
      <w:r>
        <w:rPr>
          <w:color w:val="000000"/>
          <w:spacing w:val="-1"/>
          <w:sz w:val="24"/>
          <w:szCs w:val="24"/>
        </w:rPr>
        <w:t>обязательно к исполнению</w:t>
      </w:r>
      <w:proofErr w:type="gramEnd"/>
      <w:r>
        <w:rPr>
          <w:color w:val="000000"/>
          <w:spacing w:val="-1"/>
          <w:sz w:val="24"/>
          <w:szCs w:val="24"/>
        </w:rPr>
        <w:t xml:space="preserve"> для </w:t>
      </w:r>
      <w:r>
        <w:rPr>
          <w:color w:val="000000"/>
          <w:spacing w:val="1"/>
          <w:sz w:val="24"/>
          <w:szCs w:val="24"/>
        </w:rPr>
        <w:t>всех членов трудового коллектива.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38"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6. Взаимосвязь с другими органами самоуправления.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Общее собрание организует взаимодействие с другими орга</w:t>
      </w:r>
      <w:r>
        <w:rPr>
          <w:color w:val="000000"/>
          <w:sz w:val="24"/>
          <w:szCs w:val="24"/>
        </w:rPr>
        <w:softHyphen/>
        <w:t>нами самоуправления Учреждения — Советом педагогов, Роди</w:t>
      </w:r>
      <w:r>
        <w:rPr>
          <w:color w:val="000000"/>
          <w:sz w:val="24"/>
          <w:szCs w:val="24"/>
        </w:rPr>
        <w:softHyphen/>
        <w:t>тельским комитетом: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1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—через участие представителей трудового коллектива в засе</w:t>
      </w:r>
      <w:r>
        <w:rPr>
          <w:color w:val="000000"/>
          <w:spacing w:val="1"/>
          <w:sz w:val="24"/>
          <w:szCs w:val="24"/>
        </w:rPr>
        <w:t>даниях Совета педагогов, Родительского комитета Учреждения;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18"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—представление на ознакомление Совету педагогов и Роди</w:t>
      </w:r>
      <w:r>
        <w:rPr>
          <w:color w:val="000000"/>
          <w:spacing w:val="1"/>
          <w:sz w:val="24"/>
          <w:szCs w:val="24"/>
        </w:rPr>
        <w:t xml:space="preserve">тельскому комитету Учреждения материалов, готовящихся к об </w:t>
      </w:r>
      <w:r>
        <w:rPr>
          <w:color w:val="000000"/>
          <w:spacing w:val="3"/>
          <w:sz w:val="24"/>
          <w:szCs w:val="24"/>
        </w:rPr>
        <w:t>суждению и принятию на заседании Общего собрания;</w:t>
      </w:r>
      <w:proofErr w:type="gramEnd"/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—внесение предложений и дополнений по вопросам, рассмат</w:t>
      </w:r>
      <w:r>
        <w:rPr>
          <w:color w:val="000000"/>
          <w:spacing w:val="-1"/>
          <w:sz w:val="24"/>
          <w:szCs w:val="24"/>
        </w:rPr>
        <w:t>риваемым на заседаниях Совета педагогов и Родительского коми</w:t>
      </w:r>
      <w:r>
        <w:rPr>
          <w:color w:val="000000"/>
          <w:spacing w:val="-2"/>
          <w:sz w:val="24"/>
          <w:szCs w:val="24"/>
        </w:rPr>
        <w:t>тета Учреждения.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 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7. Ответственность Общего собрания.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Общее собрание несет ответственность: 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—за выполнение, выполнение не в полном объеме или невы</w:t>
      </w:r>
      <w:r>
        <w:rPr>
          <w:color w:val="000000"/>
          <w:spacing w:val="3"/>
          <w:sz w:val="24"/>
          <w:szCs w:val="24"/>
        </w:rPr>
        <w:t>полнение закрепленных за ним задач и функций;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соответствие принимаемых решений.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8. Делопроизводство Общего собрания.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8.1.Заседания Общего собрания оформляются протоколом.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8.2.В книге протоколов фиксируются: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дата проведения;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547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—количественное присутствие (отсутствие) членов трудового </w:t>
      </w:r>
      <w:r>
        <w:rPr>
          <w:color w:val="000000"/>
          <w:spacing w:val="-2"/>
          <w:sz w:val="24"/>
          <w:szCs w:val="24"/>
        </w:rPr>
        <w:t>коллектива;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—приглашенные (ФИО, должность);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—повестка дня;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—ход обсуждения вопросов;</w:t>
      </w:r>
    </w:p>
    <w:p w:rsidR="00132AE4" w:rsidRDefault="00132AE4" w:rsidP="00132AE4">
      <w:pPr>
        <w:pStyle w:val="a3"/>
        <w:shd w:val="clear" w:color="auto" w:fill="FFFFFF"/>
        <w:spacing w:before="0" w:after="0"/>
        <w:ind w:right="49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—предложения, рекомендации и замечания членов трудового </w:t>
      </w:r>
      <w:r>
        <w:rPr>
          <w:color w:val="000000"/>
          <w:spacing w:val="2"/>
          <w:sz w:val="24"/>
          <w:szCs w:val="24"/>
        </w:rPr>
        <w:t>коллектива и приглашенных лиц;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—решение.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8.3.Протоколы подписываются председателем и секретарём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Общего собрания.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8.4.Нумерация протоколов ведётся от начала учебного года.</w:t>
      </w:r>
    </w:p>
    <w:p w:rsidR="00132AE4" w:rsidRDefault="00132AE4" w:rsidP="00132AE4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8.5.Книга протоколов Общего собрания нумеруется постранично, </w:t>
      </w:r>
      <w:r>
        <w:rPr>
          <w:color w:val="000000"/>
          <w:spacing w:val="-1"/>
          <w:sz w:val="24"/>
          <w:szCs w:val="24"/>
        </w:rPr>
        <w:t>прошнуровывается, скрепляется подписью заведующего и печатью</w:t>
      </w:r>
    </w:p>
    <w:p w:rsidR="00132AE4" w:rsidRDefault="00132AE4" w:rsidP="0013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65" w:rsidRDefault="00EA2E65"/>
    <w:sectPr w:rsidR="00EA2E65" w:rsidSect="00E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E4"/>
    <w:rsid w:val="00132AE4"/>
    <w:rsid w:val="0026755E"/>
    <w:rsid w:val="0054283C"/>
    <w:rsid w:val="007C7972"/>
    <w:rsid w:val="00AF0C73"/>
    <w:rsid w:val="00DD0004"/>
    <w:rsid w:val="00EA2E65"/>
    <w:rsid w:val="00F2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E4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1082</Words>
  <Characters>6168</Characters>
  <Application>Microsoft Office Word</Application>
  <DocSecurity>0</DocSecurity>
  <Lines>51</Lines>
  <Paragraphs>14</Paragraphs>
  <ScaleCrop>false</ScaleCrop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2013-02-20T08:34:00Z</cp:lastPrinted>
  <dcterms:created xsi:type="dcterms:W3CDTF">2013-01-23T09:58:00Z</dcterms:created>
  <dcterms:modified xsi:type="dcterms:W3CDTF">2013-02-20T08:35:00Z</dcterms:modified>
</cp:coreProperties>
</file>